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before="0" w:after="0"/>
        <w:jc w:val="left"/>
        <w:rPr>
          <w:sz w:val="4"/>
          <w:szCs w:val="4"/>
        </w:rPr>
      </w:pPr>
      <w:r>
        <w:rPr>
          <w:sz w:val="4"/>
          <w:szCs w:val="4"/>
        </w:rPr>
      </w:r>
      <w:bookmarkStart w:id="0" w:name="header"/>
      <w:bookmarkStart w:id="1" w:name="primary_doc.xml.htm"/>
      <w:bookmarkStart w:id="2" w:name="ksprimary_doc"/>
      <w:bookmarkStart w:id="3" w:name="header"/>
      <w:bookmarkStart w:id="4" w:name="primary_doc.xml.htm"/>
      <w:bookmarkStart w:id="5" w:name="ksprimary_doc"/>
      <w:bookmarkEnd w:id="3"/>
      <w:bookmarkEnd w:id="4"/>
      <w:bookmarkEnd w:id="5"/>
    </w:p>
    <w:tbl>
      <w:tblPr>
        <w:tblW w:w="10205" w:type="dxa"/>
        <w:jc w:val="left"/>
        <w:tblInd w:w="0" w:type="dxa"/>
        <w:tblLayout w:type="fixed"/>
        <w:tblCellMar>
          <w:top w:w="28" w:type="dxa"/>
          <w:left w:w="28" w:type="dxa"/>
          <w:bottom w:w="28" w:type="dxa"/>
          <w:right w:w="28" w:type="dxa"/>
        </w:tblCellMar>
      </w:tblPr>
      <w:tblGrid>
        <w:gridCol w:w="2255"/>
        <w:gridCol w:w="5564"/>
        <w:gridCol w:w="2386"/>
      </w:tblGrid>
      <w:tr>
        <w:trPr/>
        <w:tc>
          <w:tcPr>
            <w:tcW w:w="2255" w:type="dxa"/>
            <w:tcBorders/>
            <w:vAlign w:val="center"/>
          </w:tcPr>
          <w:p>
            <w:pPr>
              <w:pStyle w:val="TableContents"/>
              <w:bidi w:val="0"/>
              <w:spacing w:before="0" w:after="283"/>
              <w:jc w:val="left"/>
              <w:rPr/>
            </w:pPr>
            <w:r>
              <w:rPr/>
              <w:t>Form 144 Filer Information</w:t>
            </w:r>
          </w:p>
        </w:tc>
        <w:tc>
          <w:tcPr>
            <w:tcW w:w="5564" w:type="dxa"/>
            <w:vMerge w:val="restart"/>
            <w:tcBorders/>
            <w:vAlign w:val="center"/>
          </w:tcPr>
          <w:p>
            <w:pPr>
              <w:pStyle w:val="TableContents"/>
              <w:bidi w:val="0"/>
              <w:jc w:val="left"/>
              <w:rPr/>
            </w:pPr>
            <w:r>
              <w:rPr/>
              <w:t xml:space="preserve">UNITED STATES </w:t>
              <w:br/>
              <w:t xml:space="preserve">SECURITIES AND EXCHANGE COMMISSION </w:t>
              <w:br/>
              <w:t xml:space="preserve">Washington, D.C. 20549 </w:t>
              <w:br/>
              <w:br/>
              <w:t xml:space="preserve">Form 144 </w:t>
            </w:r>
          </w:p>
          <w:p>
            <w:pPr>
              <w:pStyle w:val="TableContents"/>
              <w:bidi w:val="0"/>
              <w:spacing w:before="0" w:after="0"/>
              <w:jc w:val="left"/>
              <w:rPr/>
            </w:pPr>
            <w:r>
              <w:rPr/>
              <w:t xml:space="preserve">NOTICE OF PROPOSED SALE OF SECURITIES </w:t>
              <w:br/>
              <w:t xml:space="preserve">PURSUANT TO RULE 144 UNDER THE SECURITIES ACT OF 1933 </w:t>
            </w:r>
          </w:p>
        </w:tc>
        <w:tc>
          <w:tcPr>
            <w:tcW w:w="2386" w:type="dxa"/>
            <w:tcBorders/>
            <w:vAlign w:val="center"/>
          </w:tcPr>
          <w:p>
            <w:pPr>
              <w:pStyle w:val="TableContents"/>
              <w:bidi w:val="0"/>
              <w:spacing w:before="0" w:after="283"/>
              <w:jc w:val="left"/>
              <w:rPr>
                <w:sz w:val="4"/>
                <w:szCs w:val="4"/>
              </w:rPr>
            </w:pPr>
            <w:r>
              <w:rPr>
                <w:sz w:val="4"/>
                <w:szCs w:val="4"/>
              </w:rPr>
            </w:r>
          </w:p>
        </w:tc>
      </w:tr>
      <w:tr>
        <w:trPr/>
        <w:tc>
          <w:tcPr>
            <w:tcW w:w="2255" w:type="dxa"/>
            <w:tcBorders/>
            <w:vAlign w:val="center"/>
          </w:tcPr>
          <w:p>
            <w:pPr>
              <w:pStyle w:val="TableContents"/>
              <w:bidi w:val="0"/>
              <w:spacing w:before="0" w:after="283"/>
              <w:jc w:val="center"/>
              <w:rPr/>
            </w:pPr>
            <w:r>
              <w:rPr/>
              <w:t>FORM 144</w:t>
            </w:r>
          </w:p>
        </w:tc>
        <w:tc>
          <w:tcPr>
            <w:tcW w:w="5564" w:type="dxa"/>
            <w:vMerge w:val="continue"/>
            <w:tcBorders/>
            <w:vAlign w:val="center"/>
          </w:tcPr>
          <w:p>
            <w:pPr>
              <w:pStyle w:val="Normal"/>
              <w:bidi w:val="0"/>
              <w:jc w:val="left"/>
              <w:rPr/>
            </w:pPr>
            <w:r>
              <w:rPr/>
            </w:r>
          </w:p>
        </w:tc>
        <w:tc>
          <w:tcPr>
            <w:tcW w:w="2386" w:type="dxa"/>
            <w:tcBorders/>
            <w:vAlign w:val="center"/>
          </w:tcPr>
          <w:p>
            <w:pPr>
              <w:pStyle w:val="TableContents"/>
              <w:bidi w:val="0"/>
              <w:spacing w:before="0" w:after="283"/>
              <w:jc w:val="left"/>
              <w:rPr>
                <w:sz w:val="4"/>
                <w:szCs w:val="4"/>
              </w:rPr>
            </w:pPr>
            <w:r>
              <w:rPr>
                <w:sz w:val="4"/>
                <w:szCs w:val="4"/>
              </w:rPr>
            </w:r>
          </w:p>
        </w:tc>
      </w:tr>
    </w:tbl>
    <w:p>
      <w:pPr>
        <w:sectPr>
          <w:type w:val="nextPage"/>
          <w:pgSz w:w="11906" w:h="16838"/>
          <w:pgMar w:left="1134" w:right="567" w:gutter="0" w:header="0" w:top="567" w:footer="0" w:bottom="567"/>
          <w:pgNumType w:fmt="decimal"/>
          <w:formProt w:val="false"/>
          <w:textDirection w:val="lrTb"/>
          <w:docGrid w:type="default" w:linePitch="600" w:charSpace="32768"/>
        </w:sectPr>
      </w:pPr>
    </w:p>
    <w:p>
      <w:pPr>
        <w:pStyle w:val="Heading1"/>
        <w:bidi w:val="0"/>
        <w:jc w:val="left"/>
        <w:rPr/>
      </w:pPr>
      <w:r>
        <w:rPr/>
        <w:t>144: Filer Information</w:t>
      </w:r>
    </w:p>
    <w:tbl>
      <w:tblPr>
        <w:tblW w:w="5307" w:type="dxa"/>
        <w:jc w:val="left"/>
        <w:tblInd w:w="0" w:type="dxa"/>
        <w:tblLayout w:type="fixed"/>
        <w:tblCellMar>
          <w:top w:w="28" w:type="dxa"/>
          <w:left w:w="28" w:type="dxa"/>
          <w:bottom w:w="28" w:type="dxa"/>
          <w:right w:w="28" w:type="dxa"/>
        </w:tblCellMar>
      </w:tblPr>
      <w:tblGrid>
        <w:gridCol w:w="3316"/>
        <w:gridCol w:w="1991"/>
      </w:tblGrid>
      <w:tr>
        <w:trPr/>
        <w:tc>
          <w:tcPr>
            <w:tcW w:w="3316" w:type="dxa"/>
            <w:tcBorders/>
            <w:vAlign w:val="center"/>
          </w:tcPr>
          <w:p>
            <w:pPr>
              <w:pStyle w:val="TableContents"/>
              <w:bidi w:val="0"/>
              <w:spacing w:before="0" w:after="283"/>
              <w:jc w:val="left"/>
              <w:rPr/>
            </w:pPr>
            <w:r>
              <w:rPr/>
              <w:t>Filer CIK</w:t>
            </w:r>
          </w:p>
        </w:tc>
        <w:tc>
          <w:tcPr>
            <w:tcW w:w="1991" w:type="dxa"/>
            <w:tcBorders/>
            <w:vAlign w:val="center"/>
          </w:tcPr>
          <w:p>
            <w:pPr>
              <w:pStyle w:val="TableContents"/>
              <w:bidi w:val="0"/>
              <w:spacing w:before="0" w:after="0"/>
              <w:jc w:val="left"/>
              <w:rPr/>
            </w:pPr>
            <w:r>
              <w:rPr/>
              <w:t>0001663488</w:t>
            </w:r>
          </w:p>
        </w:tc>
      </w:tr>
      <w:tr>
        <w:trPr/>
        <w:tc>
          <w:tcPr>
            <w:tcW w:w="3316" w:type="dxa"/>
            <w:tcBorders/>
            <w:vAlign w:val="center"/>
          </w:tcPr>
          <w:p>
            <w:pPr>
              <w:pStyle w:val="TableContents"/>
              <w:bidi w:val="0"/>
              <w:spacing w:before="0" w:after="283"/>
              <w:jc w:val="left"/>
              <w:rPr/>
            </w:pPr>
            <w:r>
              <w:rPr/>
              <w:t>Filer CCC</w:t>
            </w:r>
          </w:p>
        </w:tc>
        <w:tc>
          <w:tcPr>
            <w:tcW w:w="1991" w:type="dxa"/>
            <w:tcBorders/>
            <w:vAlign w:val="center"/>
          </w:tcPr>
          <w:p>
            <w:pPr>
              <w:pStyle w:val="TableContents"/>
              <w:bidi w:val="0"/>
              <w:spacing w:before="0" w:after="0"/>
              <w:jc w:val="left"/>
              <w:rPr/>
            </w:pPr>
            <w:r>
              <w:rPr/>
              <w:t>XXXXXXXX</w:t>
            </w:r>
          </w:p>
        </w:tc>
      </w:tr>
      <w:tr>
        <w:trPr/>
        <w:tc>
          <w:tcPr>
            <w:tcW w:w="3316" w:type="dxa"/>
            <w:tcBorders/>
            <w:vAlign w:val="center"/>
          </w:tcPr>
          <w:p>
            <w:pPr>
              <w:pStyle w:val="TableContents"/>
              <w:bidi w:val="0"/>
              <w:spacing w:before="0" w:after="283"/>
              <w:jc w:val="left"/>
              <w:rPr/>
            </w:pPr>
            <w:r>
              <w:rPr/>
              <w:t xml:space="preserve">Is this a LIVE or TEST Filing? </w:t>
            </w:r>
          </w:p>
        </w:tc>
        <w:tc>
          <w:tcPr>
            <w:tcW w:w="1991"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r>
              <w:rPr/>
              <w:t xml:space="preserve"> </w:t>
            </w:r>
            <w:r>
              <w:rPr/>
              <w:t xml:space="preserve">LIVE </w:t>
            </w:r>
            <w:r>
              <w:rPr/>
              <w:drawing>
                <wp:inline distT="0" distB="0" distL="0" distR="0">
                  <wp:extent cx="152400" cy="152400"/>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link="rId3"/>
                          <a:stretch>
                            <a:fillRect/>
                          </a:stretch>
                        </pic:blipFill>
                        <pic:spPr bwMode="auto">
                          <a:xfrm>
                            <a:off x="0" y="0"/>
                            <a:ext cx="152400" cy="152400"/>
                          </a:xfrm>
                          <a:prstGeom prst="rect">
                            <a:avLst/>
                          </a:prstGeom>
                        </pic:spPr>
                      </pic:pic>
                    </a:graphicData>
                  </a:graphic>
                </wp:inline>
              </w:drawing>
            </w:r>
            <w:r>
              <w:rPr/>
              <w:t xml:space="preserve"> TEST </w:t>
            </w:r>
          </w:p>
        </w:tc>
      </w:tr>
      <w:tr>
        <w:trPr/>
        <w:tc>
          <w:tcPr>
            <w:tcW w:w="3316" w:type="dxa"/>
            <w:tcBorders/>
            <w:vAlign w:val="center"/>
          </w:tcPr>
          <w:p>
            <w:pPr>
              <w:pStyle w:val="Heading4"/>
              <w:numPr>
                <w:ilvl w:val="0"/>
                <w:numId w:val="0"/>
              </w:numPr>
              <w:bidi w:val="0"/>
              <w:spacing w:before="120" w:after="120"/>
              <w:jc w:val="left"/>
              <w:rPr/>
            </w:pPr>
            <w:r>
              <w:rPr>
                <w:rStyle w:val="Emphasis"/>
              </w:rPr>
              <w:t>Submission Contact Information</w:t>
            </w:r>
          </w:p>
        </w:tc>
        <w:tc>
          <w:tcPr>
            <w:tcW w:w="1991" w:type="dxa"/>
            <w:tcBorders/>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Name</w:t>
            </w:r>
          </w:p>
        </w:tc>
        <w:tc>
          <w:tcPr>
            <w:tcW w:w="1991" w:type="dxa"/>
            <w:tcBorders/>
            <w:vAlign w:val="center"/>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Phone</w:t>
            </w:r>
          </w:p>
        </w:tc>
        <w:tc>
          <w:tcPr>
            <w:tcW w:w="1991" w:type="dxa"/>
            <w:tcBorders/>
            <w:vAlign w:val="center"/>
          </w:tcPr>
          <w:p>
            <w:pPr>
              <w:pStyle w:val="TableContents"/>
              <w:bidi w:val="0"/>
              <w:spacing w:before="0" w:after="283"/>
              <w:jc w:val="left"/>
              <w:rPr>
                <w:sz w:val="4"/>
                <w:szCs w:val="4"/>
              </w:rPr>
            </w:pPr>
            <w:r>
              <w:rPr>
                <w:sz w:val="4"/>
                <w:szCs w:val="4"/>
              </w:rPr>
            </w:r>
          </w:p>
        </w:tc>
      </w:tr>
      <w:tr>
        <w:trPr/>
        <w:tc>
          <w:tcPr>
            <w:tcW w:w="3316" w:type="dxa"/>
            <w:tcBorders/>
            <w:vAlign w:val="center"/>
          </w:tcPr>
          <w:p>
            <w:pPr>
              <w:pStyle w:val="TableContents"/>
              <w:bidi w:val="0"/>
              <w:spacing w:before="0" w:after="283"/>
              <w:jc w:val="left"/>
              <w:rPr/>
            </w:pPr>
            <w:r>
              <w:rPr/>
              <w:t>E-Mail Address</w:t>
            </w:r>
          </w:p>
        </w:tc>
        <w:tc>
          <w:tcPr>
            <w:tcW w:w="1991" w:type="dxa"/>
            <w:tcBorders/>
            <w:vAlign w:val="center"/>
          </w:tcPr>
          <w:p>
            <w:pPr>
              <w:pStyle w:val="TableContents"/>
              <w:bidi w:val="0"/>
              <w:spacing w:before="0" w:after="283"/>
              <w:jc w:val="left"/>
              <w:rPr>
                <w:sz w:val="4"/>
                <w:szCs w:val="4"/>
              </w:rPr>
            </w:pPr>
            <w:r>
              <w:rPr>
                <w:sz w:val="4"/>
                <w:szCs w:val="4"/>
              </w:rPr>
            </w:r>
          </w:p>
        </w:tc>
      </w:tr>
    </w:tbl>
    <w:p>
      <w:pPr>
        <w:pStyle w:val="TextBody"/>
        <w:bidi w:val="0"/>
        <w:spacing w:before="0" w:after="283"/>
        <w:jc w:val="left"/>
        <w:rPr/>
      </w:pPr>
      <w:r>
        <w:rPr/>
      </w:r>
    </w:p>
    <w:p>
      <w:pPr>
        <w:sectPr>
          <w:type w:val="continuous"/>
          <w:pgSz w:w="11906" w:h="16838"/>
          <w:pgMar w:left="1134" w:right="567" w:gutter="0" w:header="0" w:top="567" w:footer="0" w:bottom="567"/>
          <w:formProt w:val="false"/>
          <w:textDirection w:val="lrTb"/>
          <w:docGrid w:type="default" w:linePitch="600" w:charSpace="32768"/>
        </w:sectPr>
      </w:pPr>
    </w:p>
    <w:p>
      <w:pPr>
        <w:pStyle w:val="Heading1"/>
        <w:bidi w:val="0"/>
        <w:jc w:val="left"/>
        <w:rPr/>
      </w:pPr>
      <w:r>
        <w:rPr/>
        <w:t>144: Issuer Information</w:t>
      </w:r>
    </w:p>
    <w:p>
      <w:pPr>
        <w:pStyle w:val="Normal"/>
        <w:bidi w:val="0"/>
        <w:spacing w:before="0" w:after="0"/>
        <w:jc w:val="left"/>
        <w:rPr>
          <w:sz w:val="4"/>
          <w:szCs w:val="4"/>
        </w:rPr>
      </w:pPr>
      <w:r>
        <w:rPr>
          <w:sz w:val="4"/>
          <w:szCs w:val="4"/>
        </w:rPr>
      </w:r>
      <w:bookmarkStart w:id="6" w:name="submissionInformation"/>
      <w:bookmarkStart w:id="7" w:name="submissionInformation"/>
      <w:bookmarkEnd w:id="7"/>
    </w:p>
    <w:tbl>
      <w:tblPr>
        <w:tblW w:w="10205" w:type="dxa"/>
        <w:jc w:val="left"/>
        <w:tblInd w:w="0" w:type="dxa"/>
        <w:tblLayout w:type="fixed"/>
        <w:tblCellMar>
          <w:top w:w="28" w:type="dxa"/>
          <w:left w:w="28" w:type="dxa"/>
          <w:bottom w:w="28" w:type="dxa"/>
          <w:right w:w="28" w:type="dxa"/>
        </w:tblCellMar>
      </w:tblPr>
      <w:tblGrid>
        <w:gridCol w:w="5483"/>
        <w:gridCol w:w="4722"/>
      </w:tblGrid>
      <w:tr>
        <w:trPr/>
        <w:tc>
          <w:tcPr>
            <w:tcW w:w="5483" w:type="dxa"/>
            <w:tcBorders/>
            <w:vAlign w:val="center"/>
          </w:tcPr>
          <w:p>
            <w:pPr>
              <w:pStyle w:val="TableContents"/>
              <w:bidi w:val="0"/>
              <w:spacing w:before="0" w:after="283"/>
              <w:jc w:val="left"/>
              <w:rPr/>
            </w:pPr>
            <w:r>
              <w:rPr/>
              <w:t>Name of Issuer</w:t>
            </w:r>
          </w:p>
        </w:tc>
        <w:tc>
          <w:tcPr>
            <w:tcW w:w="4722" w:type="dxa"/>
            <w:tcBorders/>
            <w:vAlign w:val="center"/>
          </w:tcPr>
          <w:p>
            <w:pPr>
              <w:pStyle w:val="TableContents"/>
              <w:bidi w:val="0"/>
              <w:spacing w:before="0" w:after="0"/>
              <w:jc w:val="left"/>
              <w:rPr/>
            </w:pPr>
            <w:r>
              <w:rPr/>
              <w:t>MICROSTRATEGY INCORPORATED</w:t>
            </w:r>
          </w:p>
        </w:tc>
      </w:tr>
      <w:tr>
        <w:trPr/>
        <w:tc>
          <w:tcPr>
            <w:tcW w:w="5483" w:type="dxa"/>
            <w:tcBorders/>
            <w:vAlign w:val="center"/>
          </w:tcPr>
          <w:p>
            <w:pPr>
              <w:pStyle w:val="TableContents"/>
              <w:bidi w:val="0"/>
              <w:spacing w:before="0" w:after="283"/>
              <w:jc w:val="left"/>
              <w:rPr/>
            </w:pPr>
            <w:r>
              <w:rPr/>
              <w:t>SEC File Number</w:t>
            </w:r>
          </w:p>
        </w:tc>
        <w:tc>
          <w:tcPr>
            <w:tcW w:w="4722" w:type="dxa"/>
            <w:tcBorders/>
            <w:vAlign w:val="center"/>
          </w:tcPr>
          <w:p>
            <w:pPr>
              <w:pStyle w:val="TableContents"/>
              <w:bidi w:val="0"/>
              <w:spacing w:before="0" w:after="0"/>
              <w:jc w:val="left"/>
              <w:rPr/>
            </w:pPr>
            <w:r>
              <w:rPr/>
              <w:t>000-24435</w:t>
            </w:r>
          </w:p>
        </w:tc>
      </w:tr>
      <w:tr>
        <w:trPr/>
        <w:tc>
          <w:tcPr>
            <w:tcW w:w="5483" w:type="dxa"/>
            <w:tcBorders/>
            <w:vAlign w:val="center"/>
          </w:tcPr>
          <w:p>
            <w:pPr>
              <w:pStyle w:val="TableContents"/>
              <w:bidi w:val="0"/>
              <w:spacing w:before="0" w:after="283"/>
              <w:jc w:val="left"/>
              <w:rPr/>
            </w:pPr>
            <w:r>
              <w:rPr/>
              <w:t>Address of Issuer</w:t>
            </w:r>
          </w:p>
        </w:tc>
        <w:tc>
          <w:tcPr>
            <w:tcW w:w="4722" w:type="dxa"/>
            <w:tcBorders/>
            <w:vAlign w:val="center"/>
          </w:tcPr>
          <w:p>
            <w:pPr>
              <w:pStyle w:val="TableContents"/>
              <w:bidi w:val="0"/>
              <w:spacing w:before="0" w:after="0"/>
              <w:jc w:val="left"/>
              <w:rPr/>
            </w:pPr>
            <w:r>
              <w:rPr/>
              <w:t>1850 Towers Crescent Plaza</w:t>
              <w:br/>
              <w:t>Tysons Corner</w:t>
              <w:br/>
              <w:t xml:space="preserve">VIRGINIA </w:t>
              <w:br/>
              <w:t>22182</w:t>
            </w:r>
          </w:p>
        </w:tc>
      </w:tr>
      <w:tr>
        <w:trPr/>
        <w:tc>
          <w:tcPr>
            <w:tcW w:w="5483" w:type="dxa"/>
            <w:tcBorders/>
            <w:vAlign w:val="center"/>
          </w:tcPr>
          <w:p>
            <w:pPr>
              <w:pStyle w:val="TableContents"/>
              <w:bidi w:val="0"/>
              <w:spacing w:before="0" w:after="283"/>
              <w:jc w:val="left"/>
              <w:rPr/>
            </w:pPr>
            <w:r>
              <w:rPr/>
              <w:t>Phone</w:t>
            </w:r>
          </w:p>
        </w:tc>
        <w:tc>
          <w:tcPr>
            <w:tcW w:w="4722" w:type="dxa"/>
            <w:tcBorders/>
            <w:vAlign w:val="center"/>
          </w:tcPr>
          <w:p>
            <w:pPr>
              <w:pStyle w:val="TableContents"/>
              <w:bidi w:val="0"/>
              <w:spacing w:before="0" w:after="0"/>
              <w:jc w:val="left"/>
              <w:rPr/>
            </w:pPr>
            <w:r>
              <w:rPr/>
              <w:t>(703) 848-8600</w:t>
            </w:r>
          </w:p>
        </w:tc>
      </w:tr>
      <w:tr>
        <w:trPr/>
        <w:tc>
          <w:tcPr>
            <w:tcW w:w="5483" w:type="dxa"/>
            <w:tcBorders/>
            <w:vAlign w:val="center"/>
          </w:tcPr>
          <w:p>
            <w:pPr>
              <w:pStyle w:val="TableContents"/>
              <w:bidi w:val="0"/>
              <w:spacing w:before="0" w:after="283"/>
              <w:jc w:val="left"/>
              <w:rPr/>
            </w:pPr>
            <w:r>
              <w:rPr/>
              <w:t>Name of Person for Whose Account the Securities are To Be Sold</w:t>
            </w:r>
          </w:p>
        </w:tc>
        <w:tc>
          <w:tcPr>
            <w:tcW w:w="4722" w:type="dxa"/>
            <w:tcBorders/>
            <w:vAlign w:val="center"/>
          </w:tcPr>
          <w:p>
            <w:pPr>
              <w:pStyle w:val="TableContents"/>
              <w:bidi w:val="0"/>
              <w:spacing w:before="0" w:after="0"/>
              <w:jc w:val="left"/>
              <w:rPr/>
            </w:pPr>
            <w:r>
              <w:rPr/>
              <w:t>WEI-MING SHAO</w:t>
            </w:r>
          </w:p>
        </w:tc>
      </w:tr>
      <w:tr>
        <w:trPr/>
        <w:tc>
          <w:tcPr>
            <w:tcW w:w="10205" w:type="dxa"/>
            <w:gridSpan w:val="2"/>
            <w:tcBorders/>
            <w:vAlign w:val="center"/>
          </w:tcPr>
          <w:p>
            <w:pPr>
              <w:pStyle w:val="TableContents"/>
              <w:bidi w:val="0"/>
              <w:spacing w:before="0" w:after="283"/>
              <w:jc w:val="both"/>
              <w:rPr/>
            </w:pPr>
            <w:r>
              <w:rPr/>
              <w:t xml:space="preserve">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 </w:t>
            </w:r>
          </w:p>
        </w:tc>
      </w:tr>
      <w:tr>
        <w:trPr/>
        <w:tc>
          <w:tcPr>
            <w:tcW w:w="5483" w:type="dxa"/>
            <w:tcBorders/>
            <w:vAlign w:val="center"/>
          </w:tcPr>
          <w:p>
            <w:pPr>
              <w:pStyle w:val="TableContents"/>
              <w:bidi w:val="0"/>
              <w:spacing w:before="0" w:after="283"/>
              <w:jc w:val="left"/>
              <w:rPr/>
            </w:pPr>
            <w:r>
              <w:rPr/>
              <w:t>Relationship to Issuer</w:t>
            </w:r>
          </w:p>
        </w:tc>
        <w:tc>
          <w:tcPr>
            <w:tcW w:w="4722" w:type="dxa"/>
            <w:tcBorders/>
            <w:vAlign w:val="center"/>
          </w:tcPr>
          <w:p>
            <w:pPr>
              <w:pStyle w:val="TableContents"/>
              <w:bidi w:val="0"/>
              <w:spacing w:before="0" w:after="0"/>
              <w:jc w:val="left"/>
              <w:rPr/>
            </w:pPr>
            <w:r>
              <w:rPr/>
              <w:t>Officer</w:t>
            </w:r>
          </w:p>
        </w:tc>
      </w:tr>
    </w:tbl>
    <w:p>
      <w:pPr>
        <w:pStyle w:val="Heading1"/>
        <w:bidi w:val="0"/>
        <w:jc w:val="left"/>
        <w:rPr/>
      </w:pPr>
      <w:r>
        <w:rPr/>
        <w:t>144: Securities Information</w:t>
      </w:r>
    </w:p>
    <w:p>
      <w:pPr>
        <w:pStyle w:val="Normal"/>
        <w:bidi w:val="0"/>
        <w:spacing w:before="0" w:after="0"/>
        <w:jc w:val="left"/>
        <w:rPr>
          <w:sz w:val="4"/>
          <w:szCs w:val="4"/>
        </w:rPr>
      </w:pPr>
      <w:r>
        <w:rPr>
          <w:sz w:val="4"/>
          <w:szCs w:val="4"/>
        </w:rPr>
      </w:r>
      <w:bookmarkStart w:id="8" w:name="submissionInformation1"/>
      <w:bookmarkStart w:id="9" w:name="submissionInformation1"/>
      <w:bookmarkEnd w:id="9"/>
    </w:p>
    <w:tbl>
      <w:tblPr>
        <w:tblW w:w="10205" w:type="dxa"/>
        <w:jc w:val="left"/>
        <w:tblInd w:w="0" w:type="dxa"/>
        <w:tblLayout w:type="fixed"/>
        <w:tblCellMar>
          <w:top w:w="28" w:type="dxa"/>
          <w:left w:w="28" w:type="dxa"/>
          <w:bottom w:w="28" w:type="dxa"/>
          <w:right w:w="28" w:type="dxa"/>
        </w:tblCellMar>
      </w:tblPr>
      <w:tblGrid>
        <w:gridCol w:w="1568"/>
        <w:gridCol w:w="1502"/>
        <w:gridCol w:w="1164"/>
        <w:gridCol w:w="1457"/>
        <w:gridCol w:w="1547"/>
        <w:gridCol w:w="1564"/>
        <w:gridCol w:w="1403"/>
      </w:tblGrid>
      <w:tr>
        <w:trPr/>
        <w:tc>
          <w:tcPr>
            <w:tcW w:w="1568" w:type="dxa"/>
            <w:tcBorders/>
            <w:vAlign w:val="center"/>
          </w:tcPr>
          <w:p>
            <w:pPr>
              <w:pStyle w:val="TableHeading"/>
              <w:suppressLineNumbers/>
              <w:bidi w:val="0"/>
              <w:spacing w:before="0" w:after="283"/>
              <w:jc w:val="center"/>
              <w:rPr/>
            </w:pPr>
            <w:r>
              <w:rPr/>
              <w:t>Title of the Class of Securities To Be Sold</w:t>
            </w:r>
          </w:p>
        </w:tc>
        <w:tc>
          <w:tcPr>
            <w:tcW w:w="1502" w:type="dxa"/>
            <w:tcBorders/>
            <w:vAlign w:val="center"/>
          </w:tcPr>
          <w:p>
            <w:pPr>
              <w:pStyle w:val="TableHeading"/>
              <w:suppressLineNumbers/>
              <w:bidi w:val="0"/>
              <w:spacing w:before="0" w:after="283"/>
              <w:jc w:val="center"/>
              <w:rPr/>
            </w:pPr>
            <w:r>
              <w:rPr/>
              <w:t>Name and Address of the Broker</w:t>
            </w:r>
          </w:p>
        </w:tc>
        <w:tc>
          <w:tcPr>
            <w:tcW w:w="1164" w:type="dxa"/>
            <w:tcBorders/>
            <w:vAlign w:val="center"/>
          </w:tcPr>
          <w:p>
            <w:pPr>
              <w:pStyle w:val="TableHeading"/>
              <w:suppressLineNumbers/>
              <w:bidi w:val="0"/>
              <w:spacing w:before="0" w:after="283"/>
              <w:jc w:val="center"/>
              <w:rPr/>
            </w:pPr>
            <w:r>
              <w:rPr/>
              <w:t>Number of Shares or Other Units To Be Sold</w:t>
            </w:r>
          </w:p>
        </w:tc>
        <w:tc>
          <w:tcPr>
            <w:tcW w:w="1457" w:type="dxa"/>
            <w:tcBorders/>
            <w:vAlign w:val="center"/>
          </w:tcPr>
          <w:p>
            <w:pPr>
              <w:pStyle w:val="TableHeading"/>
              <w:suppressLineNumbers/>
              <w:bidi w:val="0"/>
              <w:spacing w:before="0" w:after="283"/>
              <w:jc w:val="center"/>
              <w:rPr/>
            </w:pPr>
            <w:r>
              <w:rPr/>
              <w:t>Aggregate Market Value</w:t>
            </w:r>
          </w:p>
        </w:tc>
        <w:tc>
          <w:tcPr>
            <w:tcW w:w="1547" w:type="dxa"/>
            <w:tcBorders/>
            <w:vAlign w:val="center"/>
          </w:tcPr>
          <w:p>
            <w:pPr>
              <w:pStyle w:val="TableHeading"/>
              <w:suppressLineNumbers/>
              <w:bidi w:val="0"/>
              <w:spacing w:before="0" w:after="283"/>
              <w:jc w:val="center"/>
              <w:rPr/>
            </w:pPr>
            <w:r>
              <w:rPr/>
              <w:t>Number of Shares or Other Units Outstanding</w:t>
            </w:r>
          </w:p>
        </w:tc>
        <w:tc>
          <w:tcPr>
            <w:tcW w:w="1564" w:type="dxa"/>
            <w:tcBorders/>
            <w:vAlign w:val="center"/>
          </w:tcPr>
          <w:p>
            <w:pPr>
              <w:pStyle w:val="TableHeading"/>
              <w:suppressLineNumbers/>
              <w:bidi w:val="0"/>
              <w:spacing w:before="0" w:after="283"/>
              <w:jc w:val="center"/>
              <w:rPr/>
            </w:pPr>
            <w:r>
              <w:rPr/>
              <w:t>Approximate Date of Sale</w:t>
            </w:r>
          </w:p>
        </w:tc>
        <w:tc>
          <w:tcPr>
            <w:tcW w:w="1403" w:type="dxa"/>
            <w:tcBorders/>
            <w:vAlign w:val="center"/>
          </w:tcPr>
          <w:p>
            <w:pPr>
              <w:pStyle w:val="TableHeading"/>
              <w:suppressLineNumbers/>
              <w:bidi w:val="0"/>
              <w:spacing w:before="0" w:after="283"/>
              <w:jc w:val="center"/>
              <w:rPr/>
            </w:pPr>
            <w:r>
              <w:rPr/>
              <w:t>Name the Securities Exchange</w:t>
            </w:r>
          </w:p>
        </w:tc>
      </w:tr>
      <w:tr>
        <w:trPr/>
        <w:tc>
          <w:tcPr>
            <w:tcW w:w="1568" w:type="dxa"/>
            <w:tcBorders/>
            <w:vAlign w:val="center"/>
          </w:tcPr>
          <w:p>
            <w:pPr>
              <w:pStyle w:val="TableContents"/>
              <w:bidi w:val="0"/>
              <w:spacing w:before="0" w:after="283"/>
              <w:jc w:val="left"/>
              <w:rPr/>
            </w:pPr>
            <w:r>
              <w:rPr/>
              <w:t>Common</w:t>
            </w:r>
          </w:p>
        </w:tc>
        <w:tc>
          <w:tcPr>
            <w:tcW w:w="1502" w:type="dxa"/>
            <w:tcBorders/>
            <w:vAlign w:val="center"/>
          </w:tcPr>
          <w:p>
            <w:pPr>
              <w:pStyle w:val="TableContents"/>
              <w:bidi w:val="0"/>
              <w:spacing w:before="0" w:after="0"/>
              <w:jc w:val="left"/>
              <w:rPr/>
            </w:pPr>
            <w:r>
              <w:rPr/>
              <w:t>Morgan Stanley Smith Barney LLC Executive Financial Services</w:t>
              <w:br/>
              <w:t>1 New York Plaza</w:t>
              <w:br/>
              <w:t>8th Floor</w:t>
              <w:br/>
              <w:t>New York   NY   10004</w:t>
            </w:r>
          </w:p>
        </w:tc>
        <w:tc>
          <w:tcPr>
            <w:tcW w:w="1164" w:type="dxa"/>
            <w:tcBorders/>
            <w:vAlign w:val="center"/>
          </w:tcPr>
          <w:p>
            <w:pPr>
              <w:pStyle w:val="TableContents"/>
              <w:bidi w:val="0"/>
              <w:spacing w:before="0" w:after="283"/>
              <w:jc w:val="left"/>
              <w:rPr/>
            </w:pPr>
            <w:r>
              <w:rPr/>
              <w:t>20000</w:t>
            </w:r>
          </w:p>
        </w:tc>
        <w:tc>
          <w:tcPr>
            <w:tcW w:w="1457" w:type="dxa"/>
            <w:tcBorders/>
            <w:vAlign w:val="center"/>
          </w:tcPr>
          <w:p>
            <w:pPr>
              <w:pStyle w:val="TableContents"/>
              <w:bidi w:val="0"/>
              <w:spacing w:before="0" w:after="283"/>
              <w:jc w:val="left"/>
              <w:rPr/>
            </w:pPr>
            <w:r>
              <w:rPr/>
              <w:t>5439526.00</w:t>
            </w:r>
          </w:p>
        </w:tc>
        <w:tc>
          <w:tcPr>
            <w:tcW w:w="1547" w:type="dxa"/>
            <w:tcBorders/>
            <w:vAlign w:val="center"/>
          </w:tcPr>
          <w:p>
            <w:pPr>
              <w:pStyle w:val="TableContents"/>
              <w:bidi w:val="0"/>
              <w:spacing w:before="0" w:after="283"/>
              <w:jc w:val="left"/>
              <w:rPr/>
            </w:pPr>
            <w:r>
              <w:rPr/>
              <w:t>202644230</w:t>
            </w:r>
          </w:p>
        </w:tc>
        <w:tc>
          <w:tcPr>
            <w:tcW w:w="1564" w:type="dxa"/>
            <w:tcBorders/>
            <w:vAlign w:val="center"/>
          </w:tcPr>
          <w:p>
            <w:pPr>
              <w:pStyle w:val="TableContents"/>
              <w:bidi w:val="0"/>
              <w:spacing w:before="0" w:after="283"/>
              <w:jc w:val="left"/>
              <w:rPr/>
            </w:pPr>
            <w:r>
              <w:rPr/>
              <w:t>11/07/2024</w:t>
            </w:r>
          </w:p>
        </w:tc>
        <w:tc>
          <w:tcPr>
            <w:tcW w:w="1403" w:type="dxa"/>
            <w:tcBorders/>
            <w:vAlign w:val="center"/>
          </w:tcPr>
          <w:p>
            <w:pPr>
              <w:pStyle w:val="TableContents"/>
              <w:bidi w:val="0"/>
              <w:spacing w:before="0" w:after="0"/>
              <w:jc w:val="left"/>
              <w:rPr/>
            </w:pPr>
            <w:r>
              <w:rPr/>
              <w:t>NASDAQ</w:t>
            </w:r>
          </w:p>
        </w:tc>
      </w:tr>
    </w:tbl>
    <w:p>
      <w:pPr>
        <w:pStyle w:val="TextBody"/>
        <w:bidi w:val="0"/>
        <w:spacing w:before="0" w:after="283"/>
        <w:jc w:val="left"/>
        <w:rPr/>
      </w:pPr>
      <w:r>
        <w:rPr/>
      </w:r>
    </w:p>
    <w:p>
      <w:pPr>
        <w:pStyle w:val="TextBody"/>
        <w:bidi w:val="0"/>
        <w:jc w:val="both"/>
        <w:rPr/>
      </w:pPr>
      <w:r>
        <w:rPr/>
        <w:t xml:space="preserve">Furnish the following information with respect to the acquisition of the securities to be sold and with respect to the payment of all or any part of the purchase price or other consideration therefor: </w:t>
      </w:r>
    </w:p>
    <w:p>
      <w:pPr>
        <w:pStyle w:val="Heading1"/>
        <w:bidi w:val="0"/>
        <w:jc w:val="left"/>
        <w:rPr/>
      </w:pPr>
      <w:r>
        <w:rPr/>
        <w:t>144: Securities To Be Sold</w:t>
      </w:r>
    </w:p>
    <w:p>
      <w:pPr>
        <w:pStyle w:val="Normal"/>
        <w:bidi w:val="0"/>
        <w:spacing w:before="0" w:after="0"/>
        <w:jc w:val="left"/>
        <w:rPr>
          <w:sz w:val="4"/>
          <w:szCs w:val="4"/>
        </w:rPr>
      </w:pPr>
      <w:r>
        <w:rPr>
          <w:sz w:val="4"/>
          <w:szCs w:val="4"/>
        </w:rPr>
      </w:r>
      <w:bookmarkStart w:id="10" w:name="securitiesToBeSold"/>
      <w:bookmarkStart w:id="11" w:name="securitiesToBeSold"/>
      <w:bookmarkEnd w:id="11"/>
    </w:p>
    <w:tbl>
      <w:tblPr>
        <w:tblW w:w="10205" w:type="dxa"/>
        <w:jc w:val="left"/>
        <w:tblInd w:w="0" w:type="dxa"/>
        <w:tblLayout w:type="fixed"/>
        <w:tblCellMar>
          <w:top w:w="28" w:type="dxa"/>
          <w:left w:w="28" w:type="dxa"/>
          <w:bottom w:w="28" w:type="dxa"/>
          <w:right w:w="28" w:type="dxa"/>
        </w:tblCellMar>
      </w:tblPr>
      <w:tblGrid>
        <w:gridCol w:w="1160"/>
        <w:gridCol w:w="1135"/>
        <w:gridCol w:w="1505"/>
        <w:gridCol w:w="1218"/>
        <w:gridCol w:w="532"/>
        <w:gridCol w:w="1135"/>
        <w:gridCol w:w="1205"/>
        <w:gridCol w:w="1078"/>
        <w:gridCol w:w="1237"/>
      </w:tblGrid>
      <w:tr>
        <w:trPr/>
        <w:tc>
          <w:tcPr>
            <w:tcW w:w="1160" w:type="dxa"/>
            <w:tcBorders/>
            <w:vAlign w:val="center"/>
          </w:tcPr>
          <w:p>
            <w:pPr>
              <w:pStyle w:val="TableHeading"/>
              <w:suppressLineNumbers/>
              <w:bidi w:val="0"/>
              <w:spacing w:before="0" w:after="283"/>
              <w:jc w:val="center"/>
              <w:rPr/>
            </w:pPr>
            <w:r>
              <w:rPr/>
              <w:t>Title of the Class</w:t>
            </w:r>
          </w:p>
        </w:tc>
        <w:tc>
          <w:tcPr>
            <w:tcW w:w="1135" w:type="dxa"/>
            <w:tcBorders/>
            <w:vAlign w:val="center"/>
          </w:tcPr>
          <w:p>
            <w:pPr>
              <w:pStyle w:val="TableHeading"/>
              <w:suppressLineNumbers/>
              <w:bidi w:val="0"/>
              <w:spacing w:before="0" w:after="283"/>
              <w:jc w:val="center"/>
              <w:rPr/>
            </w:pPr>
            <w:r>
              <w:rPr/>
              <w:t>Date you Acquired</w:t>
            </w:r>
          </w:p>
        </w:tc>
        <w:tc>
          <w:tcPr>
            <w:tcW w:w="1505" w:type="dxa"/>
            <w:tcBorders/>
            <w:vAlign w:val="center"/>
          </w:tcPr>
          <w:p>
            <w:pPr>
              <w:pStyle w:val="TableHeading"/>
              <w:suppressLineNumbers/>
              <w:bidi w:val="0"/>
              <w:spacing w:before="0" w:after="283"/>
              <w:jc w:val="center"/>
              <w:rPr/>
            </w:pPr>
            <w:r>
              <w:rPr/>
              <w:t>Nature of Acquisition Transaction</w:t>
            </w:r>
          </w:p>
        </w:tc>
        <w:tc>
          <w:tcPr>
            <w:tcW w:w="1218" w:type="dxa"/>
            <w:tcBorders/>
            <w:vAlign w:val="center"/>
          </w:tcPr>
          <w:p>
            <w:pPr>
              <w:pStyle w:val="TableHeading"/>
              <w:suppressLineNumbers/>
              <w:bidi w:val="0"/>
              <w:spacing w:before="0" w:after="283"/>
              <w:jc w:val="center"/>
              <w:rPr/>
            </w:pPr>
            <w:r>
              <w:rPr/>
              <w:t>Name of Person from Whom Acquired</w:t>
            </w:r>
          </w:p>
        </w:tc>
        <w:tc>
          <w:tcPr>
            <w:tcW w:w="532" w:type="dxa"/>
            <w:tcBorders/>
            <w:vAlign w:val="center"/>
          </w:tcPr>
          <w:p>
            <w:pPr>
              <w:pStyle w:val="TableHeading"/>
              <w:suppressLineNumbers/>
              <w:bidi w:val="0"/>
              <w:spacing w:before="0" w:after="283"/>
              <w:jc w:val="center"/>
              <w:rPr/>
            </w:pPr>
            <w:r>
              <w:rPr/>
              <w:t>Is this a Gift?</w:t>
            </w:r>
          </w:p>
        </w:tc>
        <w:tc>
          <w:tcPr>
            <w:tcW w:w="1135" w:type="dxa"/>
            <w:tcBorders/>
            <w:vAlign w:val="center"/>
          </w:tcPr>
          <w:p>
            <w:pPr>
              <w:pStyle w:val="TableHeading"/>
              <w:suppressLineNumbers/>
              <w:bidi w:val="0"/>
              <w:spacing w:before="0" w:after="283"/>
              <w:jc w:val="center"/>
              <w:rPr/>
            </w:pPr>
            <w:r>
              <w:rPr/>
              <w:t>Date Donor Acquired</w:t>
            </w:r>
          </w:p>
        </w:tc>
        <w:tc>
          <w:tcPr>
            <w:tcW w:w="1205" w:type="dxa"/>
            <w:tcBorders/>
            <w:vAlign w:val="center"/>
          </w:tcPr>
          <w:p>
            <w:pPr>
              <w:pStyle w:val="TableHeading"/>
              <w:suppressLineNumbers/>
              <w:bidi w:val="0"/>
              <w:spacing w:before="0" w:after="283"/>
              <w:jc w:val="center"/>
              <w:rPr/>
            </w:pPr>
            <w:r>
              <w:rPr/>
              <w:t>Amount of Securities Acquired</w:t>
            </w:r>
          </w:p>
        </w:tc>
        <w:tc>
          <w:tcPr>
            <w:tcW w:w="1078" w:type="dxa"/>
            <w:tcBorders/>
            <w:vAlign w:val="center"/>
          </w:tcPr>
          <w:p>
            <w:pPr>
              <w:pStyle w:val="TableHeading"/>
              <w:suppressLineNumbers/>
              <w:bidi w:val="0"/>
              <w:spacing w:before="0" w:after="283"/>
              <w:jc w:val="center"/>
              <w:rPr/>
            </w:pPr>
            <w:r>
              <w:rPr/>
              <w:t>Date of Payment</w:t>
            </w:r>
          </w:p>
        </w:tc>
        <w:tc>
          <w:tcPr>
            <w:tcW w:w="1237" w:type="dxa"/>
            <w:tcBorders/>
            <w:vAlign w:val="center"/>
          </w:tcPr>
          <w:p>
            <w:pPr>
              <w:pStyle w:val="TableHeading"/>
              <w:suppressLineNumbers/>
              <w:bidi w:val="0"/>
              <w:spacing w:before="0" w:after="283"/>
              <w:jc w:val="center"/>
              <w:rPr/>
            </w:pPr>
            <w:r>
              <w:rPr/>
              <w:t xml:space="preserve">Nature of Payment </w:t>
            </w:r>
            <w:r>
              <w:rPr>
                <w:b/>
              </w:rPr>
              <w:t>*</w:t>
            </w:r>
          </w:p>
        </w:tc>
      </w:tr>
      <w:tr>
        <w:trPr/>
        <w:tc>
          <w:tcPr>
            <w:tcW w:w="1160" w:type="dxa"/>
            <w:tcBorders/>
            <w:vAlign w:val="center"/>
          </w:tcPr>
          <w:p>
            <w:pPr>
              <w:pStyle w:val="TableContents"/>
              <w:bidi w:val="0"/>
              <w:spacing w:before="0" w:after="283"/>
              <w:jc w:val="left"/>
              <w:rPr/>
            </w:pPr>
            <w:r>
              <w:rPr/>
              <w:t>Common</w:t>
            </w:r>
          </w:p>
        </w:tc>
        <w:tc>
          <w:tcPr>
            <w:tcW w:w="1135" w:type="dxa"/>
            <w:tcBorders/>
            <w:vAlign w:val="center"/>
          </w:tcPr>
          <w:p>
            <w:pPr>
              <w:pStyle w:val="TableContents"/>
              <w:bidi w:val="0"/>
              <w:spacing w:before="0" w:after="283"/>
              <w:jc w:val="left"/>
              <w:rPr/>
            </w:pPr>
            <w:r>
              <w:rPr/>
              <w:t>11/07/2024</w:t>
            </w:r>
          </w:p>
        </w:tc>
        <w:tc>
          <w:tcPr>
            <w:tcW w:w="1505" w:type="dxa"/>
            <w:tcBorders/>
            <w:vAlign w:val="center"/>
          </w:tcPr>
          <w:p>
            <w:pPr>
              <w:pStyle w:val="TableContents"/>
              <w:bidi w:val="0"/>
              <w:spacing w:before="0" w:after="283"/>
              <w:jc w:val="left"/>
              <w:rPr/>
            </w:pPr>
            <w:r>
              <w:rPr/>
              <w:t>Stock Option Exercise</w:t>
            </w:r>
          </w:p>
        </w:tc>
        <w:tc>
          <w:tcPr>
            <w:tcW w:w="1218" w:type="dxa"/>
            <w:tcBorders/>
            <w:vAlign w:val="center"/>
          </w:tcPr>
          <w:p>
            <w:pPr>
              <w:pStyle w:val="TableContents"/>
              <w:bidi w:val="0"/>
              <w:spacing w:before="0" w:after="283"/>
              <w:jc w:val="left"/>
              <w:rPr/>
            </w:pPr>
            <w:r>
              <w:rPr/>
              <w:t>Issuer</w:t>
            </w:r>
          </w:p>
        </w:tc>
        <w:tc>
          <w:tcPr>
            <w:tcW w:w="532" w:type="dxa"/>
            <w:tcBorders/>
            <w:vAlign w:val="center"/>
          </w:tcPr>
          <w:p>
            <w:pPr>
              <w:pStyle w:val="TableContents"/>
              <w:bidi w:val="0"/>
              <w:spacing w:before="0" w:after="283"/>
              <w:jc w:val="left"/>
              <w:rPr/>
            </w:pPr>
            <w:r>
              <w:rPr/>
              <w:drawing>
                <wp:inline distT="0" distB="0" distL="0" distR="0">
                  <wp:extent cx="142875" cy="14287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link="rId4"/>
                          <a:stretch>
                            <a:fillRect/>
                          </a:stretch>
                        </pic:blipFill>
                        <pic:spPr bwMode="auto">
                          <a:xfrm>
                            <a:off x="0" y="0"/>
                            <a:ext cx="142875" cy="142875"/>
                          </a:xfrm>
                          <a:prstGeom prst="rect">
                            <a:avLst/>
                          </a:prstGeom>
                        </pic:spPr>
                      </pic:pic>
                    </a:graphicData>
                  </a:graphic>
                </wp:inline>
              </w:drawing>
            </w:r>
          </w:p>
        </w:tc>
        <w:tc>
          <w:tcPr>
            <w:tcW w:w="1135" w:type="dxa"/>
            <w:tcBorders/>
            <w:vAlign w:val="center"/>
          </w:tcPr>
          <w:p>
            <w:pPr>
              <w:pStyle w:val="TableContents"/>
              <w:bidi w:val="0"/>
              <w:spacing w:before="0" w:after="283"/>
              <w:jc w:val="left"/>
              <w:rPr>
                <w:sz w:val="4"/>
                <w:szCs w:val="4"/>
              </w:rPr>
            </w:pPr>
            <w:r>
              <w:rPr>
                <w:sz w:val="4"/>
                <w:szCs w:val="4"/>
              </w:rPr>
            </w:r>
          </w:p>
        </w:tc>
        <w:tc>
          <w:tcPr>
            <w:tcW w:w="1205" w:type="dxa"/>
            <w:tcBorders/>
            <w:vAlign w:val="center"/>
          </w:tcPr>
          <w:p>
            <w:pPr>
              <w:pStyle w:val="TableContents"/>
              <w:bidi w:val="0"/>
              <w:spacing w:before="0" w:after="283"/>
              <w:jc w:val="left"/>
              <w:rPr/>
            </w:pPr>
            <w:r>
              <w:rPr/>
              <w:t>20000</w:t>
            </w:r>
          </w:p>
        </w:tc>
        <w:tc>
          <w:tcPr>
            <w:tcW w:w="1078" w:type="dxa"/>
            <w:tcBorders/>
            <w:vAlign w:val="center"/>
          </w:tcPr>
          <w:p>
            <w:pPr>
              <w:pStyle w:val="TableContents"/>
              <w:bidi w:val="0"/>
              <w:spacing w:before="0" w:after="283"/>
              <w:jc w:val="left"/>
              <w:rPr/>
            </w:pPr>
            <w:r>
              <w:rPr/>
              <w:t>11/07/2024</w:t>
            </w:r>
          </w:p>
        </w:tc>
        <w:tc>
          <w:tcPr>
            <w:tcW w:w="1237" w:type="dxa"/>
            <w:tcBorders/>
            <w:vAlign w:val="center"/>
          </w:tcPr>
          <w:p>
            <w:pPr>
              <w:pStyle w:val="TableContents"/>
              <w:bidi w:val="0"/>
              <w:spacing w:before="0" w:after="283"/>
              <w:jc w:val="left"/>
              <w:rPr/>
            </w:pPr>
            <w:r>
              <w:rPr/>
              <w:t>Cash</w:t>
            </w:r>
          </w:p>
        </w:tc>
      </w:tr>
    </w:tbl>
    <w:p>
      <w:pPr>
        <w:pStyle w:val="TextBody"/>
        <w:bidi w:val="0"/>
        <w:spacing w:before="0" w:after="0"/>
        <w:jc w:val="left"/>
        <w:rPr/>
      </w:pPr>
      <w:r>
        <w:rPr/>
      </w:r>
    </w:p>
    <w:p>
      <w:pPr>
        <w:pStyle w:val="TextBody"/>
        <w:bidi w:val="0"/>
        <w:spacing w:before="0" w:after="0"/>
        <w:jc w:val="both"/>
        <w:rPr/>
      </w:pPr>
      <w:r>
        <w:rPr>
          <w:b/>
        </w:rPr>
        <w:t>*</w:t>
      </w:r>
      <w:r>
        <w:rPr/>
        <w:t xml:space="preserve"> 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 </w:t>
      </w:r>
    </w:p>
    <w:p>
      <w:pPr>
        <w:pStyle w:val="TextBody"/>
        <w:bidi w:val="0"/>
        <w:spacing w:before="0" w:after="0"/>
        <w:jc w:val="left"/>
        <w:rPr/>
      </w:pPr>
      <w:r>
        <w:rPr/>
      </w:r>
    </w:p>
    <w:p>
      <w:pPr>
        <w:pStyle w:val="TextBody"/>
        <w:bidi w:val="0"/>
        <w:spacing w:before="0" w:after="283"/>
        <w:jc w:val="left"/>
        <w:rPr/>
      </w:pPr>
      <w:r>
        <w:rPr/>
      </w:r>
    </w:p>
    <w:p>
      <w:pPr>
        <w:pStyle w:val="TextBody"/>
        <w:bidi w:val="0"/>
        <w:jc w:val="both"/>
        <w:rPr/>
      </w:pPr>
      <w:r>
        <w:rPr/>
        <w:t xml:space="preserve">Furnish the following information as to all securities of the issuer sold during the past 3 months by the person for whose account the securities are to be sold. </w:t>
      </w:r>
    </w:p>
    <w:p>
      <w:pPr>
        <w:pStyle w:val="Heading1"/>
        <w:bidi w:val="0"/>
        <w:jc w:val="left"/>
        <w:rPr/>
      </w:pPr>
      <w:r>
        <w:rPr/>
        <w:t>144: Securities Sold During The Past 3 Months</w:t>
      </w:r>
    </w:p>
    <w:p>
      <w:pPr>
        <w:pStyle w:val="Normal"/>
        <w:bidi w:val="0"/>
        <w:spacing w:before="0" w:after="0"/>
        <w:jc w:val="left"/>
        <w:rPr>
          <w:sz w:val="4"/>
          <w:szCs w:val="4"/>
        </w:rPr>
      </w:pPr>
      <w:r>
        <w:rPr>
          <w:sz w:val="4"/>
          <w:szCs w:val="4"/>
        </w:rPr>
      </w:r>
      <w:bookmarkStart w:id="12" w:name="submissionInformation2"/>
      <w:bookmarkStart w:id="13" w:name="submissionInformation2"/>
      <w:bookmarkEnd w:id="13"/>
    </w:p>
    <w:tbl>
      <w:tblPr>
        <w:tblW w:w="10205" w:type="dxa"/>
        <w:jc w:val="left"/>
        <w:tblInd w:w="0" w:type="dxa"/>
        <w:tblLayout w:type="fixed"/>
        <w:tblCellMar>
          <w:top w:w="28" w:type="dxa"/>
          <w:left w:w="28" w:type="dxa"/>
          <w:bottom w:w="28" w:type="dxa"/>
          <w:right w:w="28" w:type="dxa"/>
        </w:tblCellMar>
      </w:tblPr>
      <w:tblGrid>
        <w:gridCol w:w="3028"/>
        <w:gridCol w:w="2875"/>
        <w:gridCol w:w="932"/>
        <w:gridCol w:w="1545"/>
        <w:gridCol w:w="1825"/>
      </w:tblGrid>
      <w:tr>
        <w:trPr/>
        <w:tc>
          <w:tcPr>
            <w:tcW w:w="3028" w:type="dxa"/>
            <w:tcBorders/>
            <w:vAlign w:val="center"/>
          </w:tcPr>
          <w:p>
            <w:pPr>
              <w:pStyle w:val="TableHeading"/>
              <w:suppressLineNumbers/>
              <w:bidi w:val="0"/>
              <w:spacing w:before="0" w:after="283"/>
              <w:jc w:val="center"/>
              <w:rPr/>
            </w:pPr>
            <w:r>
              <w:rPr/>
              <w:t>Name and Address of Seller</w:t>
            </w:r>
          </w:p>
        </w:tc>
        <w:tc>
          <w:tcPr>
            <w:tcW w:w="2875" w:type="dxa"/>
            <w:tcBorders/>
            <w:vAlign w:val="center"/>
          </w:tcPr>
          <w:p>
            <w:pPr>
              <w:pStyle w:val="TableHeading"/>
              <w:suppressLineNumbers/>
              <w:bidi w:val="0"/>
              <w:spacing w:before="0" w:after="283"/>
              <w:jc w:val="center"/>
              <w:rPr/>
            </w:pPr>
            <w:r>
              <w:rPr/>
              <w:t>Title of Securities Sold</w:t>
            </w:r>
          </w:p>
        </w:tc>
        <w:tc>
          <w:tcPr>
            <w:tcW w:w="932" w:type="dxa"/>
            <w:tcBorders/>
            <w:vAlign w:val="center"/>
          </w:tcPr>
          <w:p>
            <w:pPr>
              <w:pStyle w:val="TableHeading"/>
              <w:suppressLineNumbers/>
              <w:bidi w:val="0"/>
              <w:spacing w:before="0" w:after="283"/>
              <w:jc w:val="center"/>
              <w:rPr/>
            </w:pPr>
            <w:r>
              <w:rPr/>
              <w:t>Date of Sale</w:t>
            </w:r>
          </w:p>
        </w:tc>
        <w:tc>
          <w:tcPr>
            <w:tcW w:w="1545" w:type="dxa"/>
            <w:tcBorders/>
            <w:vAlign w:val="center"/>
          </w:tcPr>
          <w:p>
            <w:pPr>
              <w:pStyle w:val="TableHeading"/>
              <w:suppressLineNumbers/>
              <w:bidi w:val="0"/>
              <w:spacing w:before="0" w:after="283"/>
              <w:jc w:val="center"/>
              <w:rPr/>
            </w:pPr>
            <w:r>
              <w:rPr/>
              <w:t>Amount of Securities Sold</w:t>
            </w:r>
          </w:p>
        </w:tc>
        <w:tc>
          <w:tcPr>
            <w:tcW w:w="1825" w:type="dxa"/>
            <w:tcBorders/>
            <w:vAlign w:val="center"/>
          </w:tcPr>
          <w:p>
            <w:pPr>
              <w:pStyle w:val="TableHeading"/>
              <w:suppressLineNumbers/>
              <w:bidi w:val="0"/>
              <w:spacing w:before="0" w:after="283"/>
              <w:jc w:val="center"/>
              <w:rPr/>
            </w:pPr>
            <w:r>
              <w:rPr/>
              <w:t>Gross Proceeds</w:t>
            </w:r>
          </w:p>
        </w:tc>
      </w:tr>
      <w:tr>
        <w:trPr/>
        <w:tc>
          <w:tcPr>
            <w:tcW w:w="3028" w:type="dxa"/>
            <w:tcBorders/>
            <w:vAlign w:val="center"/>
          </w:tcPr>
          <w:p>
            <w:pPr>
              <w:pStyle w:val="TableContents"/>
              <w:bidi w:val="0"/>
              <w:spacing w:before="0" w:after="283"/>
              <w:jc w:val="left"/>
              <w:rPr/>
            </w:pPr>
            <w:r>
              <w:rPr/>
              <w:t>WEI-MING SHAO</w:t>
              <w:br/>
              <w:t>1850 Towers Crescent Plaza</w:t>
              <w:br/>
              <w:t>Tysons Corner   VA   22182</w:t>
            </w:r>
          </w:p>
        </w:tc>
        <w:tc>
          <w:tcPr>
            <w:tcW w:w="2875" w:type="dxa"/>
            <w:tcBorders/>
            <w:vAlign w:val="center"/>
          </w:tcPr>
          <w:p>
            <w:pPr>
              <w:pStyle w:val="TableContents"/>
              <w:bidi w:val="0"/>
              <w:spacing w:before="0" w:after="283"/>
              <w:jc w:val="left"/>
              <w:rPr/>
            </w:pPr>
            <w:r>
              <w:rPr/>
              <w:t>Common</w:t>
            </w:r>
          </w:p>
        </w:tc>
        <w:tc>
          <w:tcPr>
            <w:tcW w:w="932" w:type="dxa"/>
            <w:tcBorders/>
            <w:vAlign w:val="center"/>
          </w:tcPr>
          <w:p>
            <w:pPr>
              <w:pStyle w:val="TableContents"/>
              <w:bidi w:val="0"/>
              <w:spacing w:before="0" w:after="283"/>
              <w:jc w:val="left"/>
              <w:rPr/>
            </w:pPr>
            <w:r>
              <w:rPr/>
              <w:t>08/23/2024</w:t>
            </w:r>
          </w:p>
        </w:tc>
        <w:tc>
          <w:tcPr>
            <w:tcW w:w="1545" w:type="dxa"/>
            <w:tcBorders/>
            <w:vAlign w:val="center"/>
          </w:tcPr>
          <w:p>
            <w:pPr>
              <w:pStyle w:val="TableContents"/>
              <w:bidi w:val="0"/>
              <w:spacing w:before="0" w:after="283"/>
              <w:jc w:val="left"/>
              <w:rPr/>
            </w:pPr>
            <w:r>
              <w:rPr/>
              <w:t>3000</w:t>
            </w:r>
          </w:p>
        </w:tc>
        <w:tc>
          <w:tcPr>
            <w:tcW w:w="1825" w:type="dxa"/>
            <w:tcBorders/>
            <w:vAlign w:val="center"/>
          </w:tcPr>
          <w:p>
            <w:pPr>
              <w:pStyle w:val="TableContents"/>
              <w:bidi w:val="0"/>
              <w:spacing w:before="0" w:after="283"/>
              <w:jc w:val="left"/>
              <w:rPr/>
            </w:pPr>
            <w:r>
              <w:rPr/>
              <w:t>426000.00</w:t>
            </w:r>
          </w:p>
        </w:tc>
      </w:tr>
      <w:tr>
        <w:trPr/>
        <w:tc>
          <w:tcPr>
            <w:tcW w:w="3028" w:type="dxa"/>
            <w:tcBorders/>
            <w:vAlign w:val="center"/>
          </w:tcPr>
          <w:p>
            <w:pPr>
              <w:pStyle w:val="TableContents"/>
              <w:bidi w:val="0"/>
              <w:spacing w:before="0" w:after="283"/>
              <w:jc w:val="left"/>
              <w:rPr/>
            </w:pPr>
            <w:r>
              <w:rPr/>
              <w:t>WEI-MING SHAO</w:t>
              <w:br/>
              <w:t>1850 Towers Crescent Plaza</w:t>
              <w:br/>
              <w:t>Tysons Corner   VA   22182</w:t>
            </w:r>
          </w:p>
        </w:tc>
        <w:tc>
          <w:tcPr>
            <w:tcW w:w="2875" w:type="dxa"/>
            <w:tcBorders/>
            <w:vAlign w:val="center"/>
          </w:tcPr>
          <w:p>
            <w:pPr>
              <w:pStyle w:val="TableContents"/>
              <w:bidi w:val="0"/>
              <w:spacing w:before="0" w:after="283"/>
              <w:jc w:val="left"/>
              <w:rPr/>
            </w:pPr>
            <w:r>
              <w:rPr/>
              <w:t>Common</w:t>
            </w:r>
          </w:p>
        </w:tc>
        <w:tc>
          <w:tcPr>
            <w:tcW w:w="932" w:type="dxa"/>
            <w:tcBorders/>
            <w:vAlign w:val="center"/>
          </w:tcPr>
          <w:p>
            <w:pPr>
              <w:pStyle w:val="TableContents"/>
              <w:bidi w:val="0"/>
              <w:spacing w:before="0" w:after="283"/>
              <w:jc w:val="left"/>
              <w:rPr/>
            </w:pPr>
            <w:r>
              <w:rPr/>
              <w:t>08/23/2024</w:t>
            </w:r>
          </w:p>
        </w:tc>
        <w:tc>
          <w:tcPr>
            <w:tcW w:w="1545" w:type="dxa"/>
            <w:tcBorders/>
            <w:vAlign w:val="center"/>
          </w:tcPr>
          <w:p>
            <w:pPr>
              <w:pStyle w:val="TableContents"/>
              <w:bidi w:val="0"/>
              <w:spacing w:before="0" w:after="283"/>
              <w:jc w:val="left"/>
              <w:rPr/>
            </w:pPr>
            <w:r>
              <w:rPr/>
              <w:t>3000</w:t>
            </w:r>
          </w:p>
        </w:tc>
        <w:tc>
          <w:tcPr>
            <w:tcW w:w="1825" w:type="dxa"/>
            <w:tcBorders/>
            <w:vAlign w:val="center"/>
          </w:tcPr>
          <w:p>
            <w:pPr>
              <w:pStyle w:val="TableContents"/>
              <w:bidi w:val="0"/>
              <w:spacing w:before="0" w:after="283"/>
              <w:jc w:val="left"/>
              <w:rPr/>
            </w:pPr>
            <w:r>
              <w:rPr/>
              <w:t>438000.00</w:t>
            </w:r>
          </w:p>
        </w:tc>
      </w:tr>
      <w:tr>
        <w:trPr/>
        <w:tc>
          <w:tcPr>
            <w:tcW w:w="3028" w:type="dxa"/>
            <w:tcBorders/>
            <w:vAlign w:val="center"/>
          </w:tcPr>
          <w:p>
            <w:pPr>
              <w:pStyle w:val="TableContents"/>
              <w:bidi w:val="0"/>
              <w:spacing w:before="0" w:after="283"/>
              <w:jc w:val="left"/>
              <w:rPr/>
            </w:pPr>
            <w:r>
              <w:rPr/>
              <w:t>WEI-MING SHAO</w:t>
              <w:br/>
              <w:t>1850 Towers Crescent Plaza</w:t>
              <w:br/>
              <w:t>Tysons Corner   VA   22182</w:t>
            </w:r>
          </w:p>
        </w:tc>
        <w:tc>
          <w:tcPr>
            <w:tcW w:w="2875" w:type="dxa"/>
            <w:tcBorders/>
            <w:vAlign w:val="center"/>
          </w:tcPr>
          <w:p>
            <w:pPr>
              <w:pStyle w:val="TableContents"/>
              <w:bidi w:val="0"/>
              <w:spacing w:before="0" w:after="283"/>
              <w:jc w:val="left"/>
              <w:rPr/>
            </w:pPr>
            <w:r>
              <w:rPr/>
              <w:t>Common</w:t>
            </w:r>
          </w:p>
        </w:tc>
        <w:tc>
          <w:tcPr>
            <w:tcW w:w="932" w:type="dxa"/>
            <w:tcBorders/>
            <w:vAlign w:val="center"/>
          </w:tcPr>
          <w:p>
            <w:pPr>
              <w:pStyle w:val="TableContents"/>
              <w:bidi w:val="0"/>
              <w:spacing w:before="0" w:after="283"/>
              <w:jc w:val="left"/>
              <w:rPr/>
            </w:pPr>
            <w:r>
              <w:rPr/>
              <w:t>08/23/2024</w:t>
            </w:r>
          </w:p>
        </w:tc>
        <w:tc>
          <w:tcPr>
            <w:tcW w:w="1545" w:type="dxa"/>
            <w:tcBorders/>
            <w:vAlign w:val="center"/>
          </w:tcPr>
          <w:p>
            <w:pPr>
              <w:pStyle w:val="TableContents"/>
              <w:bidi w:val="0"/>
              <w:spacing w:before="0" w:after="283"/>
              <w:jc w:val="left"/>
              <w:rPr/>
            </w:pPr>
            <w:r>
              <w:rPr/>
              <w:t>3000</w:t>
            </w:r>
          </w:p>
        </w:tc>
        <w:tc>
          <w:tcPr>
            <w:tcW w:w="1825" w:type="dxa"/>
            <w:tcBorders/>
            <w:vAlign w:val="center"/>
          </w:tcPr>
          <w:p>
            <w:pPr>
              <w:pStyle w:val="TableContents"/>
              <w:bidi w:val="0"/>
              <w:spacing w:before="0" w:after="283"/>
              <w:jc w:val="left"/>
              <w:rPr/>
            </w:pPr>
            <w:r>
              <w:rPr/>
              <w:t>432000.00</w:t>
            </w:r>
          </w:p>
        </w:tc>
      </w:tr>
      <w:tr>
        <w:trPr/>
        <w:tc>
          <w:tcPr>
            <w:tcW w:w="3028" w:type="dxa"/>
            <w:tcBorders/>
            <w:vAlign w:val="center"/>
          </w:tcPr>
          <w:p>
            <w:pPr>
              <w:pStyle w:val="TableContents"/>
              <w:bidi w:val="0"/>
              <w:spacing w:before="0" w:after="283"/>
              <w:jc w:val="left"/>
              <w:rPr/>
            </w:pPr>
            <w:r>
              <w:rPr/>
              <w:t>WEI-MING SHAO</w:t>
              <w:br/>
              <w:t>1850 Towers Crescent Plaza</w:t>
              <w:br/>
              <w:t>Tysons Corner   VA   22182</w:t>
            </w:r>
          </w:p>
        </w:tc>
        <w:tc>
          <w:tcPr>
            <w:tcW w:w="2875" w:type="dxa"/>
            <w:tcBorders/>
            <w:vAlign w:val="center"/>
          </w:tcPr>
          <w:p>
            <w:pPr>
              <w:pStyle w:val="TableContents"/>
              <w:bidi w:val="0"/>
              <w:spacing w:before="0" w:after="283"/>
              <w:jc w:val="left"/>
              <w:rPr/>
            </w:pPr>
            <w:r>
              <w:rPr/>
              <w:t>Common</w:t>
            </w:r>
          </w:p>
        </w:tc>
        <w:tc>
          <w:tcPr>
            <w:tcW w:w="932" w:type="dxa"/>
            <w:tcBorders/>
            <w:vAlign w:val="center"/>
          </w:tcPr>
          <w:p>
            <w:pPr>
              <w:pStyle w:val="TableContents"/>
              <w:bidi w:val="0"/>
              <w:spacing w:before="0" w:after="283"/>
              <w:jc w:val="left"/>
              <w:rPr/>
            </w:pPr>
            <w:r>
              <w:rPr/>
              <w:t>08/22/2024</w:t>
            </w:r>
          </w:p>
        </w:tc>
        <w:tc>
          <w:tcPr>
            <w:tcW w:w="1545" w:type="dxa"/>
            <w:tcBorders/>
            <w:vAlign w:val="center"/>
          </w:tcPr>
          <w:p>
            <w:pPr>
              <w:pStyle w:val="TableContents"/>
              <w:bidi w:val="0"/>
              <w:spacing w:before="0" w:after="283"/>
              <w:jc w:val="left"/>
              <w:rPr/>
            </w:pPr>
            <w:r>
              <w:rPr/>
              <w:t>3000</w:t>
            </w:r>
          </w:p>
        </w:tc>
        <w:tc>
          <w:tcPr>
            <w:tcW w:w="1825" w:type="dxa"/>
            <w:tcBorders/>
            <w:vAlign w:val="center"/>
          </w:tcPr>
          <w:p>
            <w:pPr>
              <w:pStyle w:val="TableContents"/>
              <w:bidi w:val="0"/>
              <w:spacing w:before="0" w:after="283"/>
              <w:jc w:val="left"/>
              <w:rPr/>
            </w:pPr>
            <w:r>
              <w:rPr/>
              <w:t>423600.00</w:t>
            </w:r>
          </w:p>
        </w:tc>
      </w:tr>
      <w:tr>
        <w:trPr/>
        <w:tc>
          <w:tcPr>
            <w:tcW w:w="3028" w:type="dxa"/>
            <w:tcBorders/>
            <w:vAlign w:val="center"/>
          </w:tcPr>
          <w:p>
            <w:pPr>
              <w:pStyle w:val="TableContents"/>
              <w:bidi w:val="0"/>
              <w:spacing w:before="0" w:after="283"/>
              <w:jc w:val="left"/>
              <w:rPr/>
            </w:pPr>
            <w:r>
              <w:rPr/>
              <w:t>WEI-MING SHAO</w:t>
              <w:br/>
              <w:t>1850 Towers Crescent Plaza</w:t>
              <w:br/>
              <w:t>Tysons Corner   VA   22182</w:t>
            </w:r>
          </w:p>
        </w:tc>
        <w:tc>
          <w:tcPr>
            <w:tcW w:w="2875" w:type="dxa"/>
            <w:tcBorders/>
            <w:vAlign w:val="center"/>
          </w:tcPr>
          <w:p>
            <w:pPr>
              <w:pStyle w:val="TableContents"/>
              <w:bidi w:val="0"/>
              <w:spacing w:before="0" w:after="283"/>
              <w:jc w:val="left"/>
              <w:rPr/>
            </w:pPr>
            <w:r>
              <w:rPr/>
              <w:t>Common</w:t>
            </w:r>
          </w:p>
        </w:tc>
        <w:tc>
          <w:tcPr>
            <w:tcW w:w="932" w:type="dxa"/>
            <w:tcBorders/>
            <w:vAlign w:val="center"/>
          </w:tcPr>
          <w:p>
            <w:pPr>
              <w:pStyle w:val="TableContents"/>
              <w:bidi w:val="0"/>
              <w:spacing w:before="0" w:after="283"/>
              <w:jc w:val="left"/>
              <w:rPr/>
            </w:pPr>
            <w:r>
              <w:rPr/>
              <w:t>08/13/2024</w:t>
            </w:r>
          </w:p>
        </w:tc>
        <w:tc>
          <w:tcPr>
            <w:tcW w:w="1545" w:type="dxa"/>
            <w:tcBorders/>
            <w:vAlign w:val="center"/>
          </w:tcPr>
          <w:p>
            <w:pPr>
              <w:pStyle w:val="TableContents"/>
              <w:bidi w:val="0"/>
              <w:spacing w:before="0" w:after="283"/>
              <w:jc w:val="left"/>
              <w:rPr/>
            </w:pPr>
            <w:r>
              <w:rPr/>
              <w:t>10000</w:t>
            </w:r>
          </w:p>
        </w:tc>
        <w:tc>
          <w:tcPr>
            <w:tcW w:w="1825" w:type="dxa"/>
            <w:tcBorders/>
            <w:vAlign w:val="center"/>
          </w:tcPr>
          <w:p>
            <w:pPr>
              <w:pStyle w:val="TableContents"/>
              <w:bidi w:val="0"/>
              <w:spacing w:before="0" w:after="283"/>
              <w:jc w:val="left"/>
              <w:rPr/>
            </w:pPr>
            <w:r>
              <w:rPr/>
              <w:t>1363227.00</w:t>
            </w:r>
          </w:p>
        </w:tc>
      </w:tr>
      <w:tr>
        <w:trPr/>
        <w:tc>
          <w:tcPr>
            <w:tcW w:w="3028" w:type="dxa"/>
            <w:tcBorders/>
            <w:vAlign w:val="center"/>
          </w:tcPr>
          <w:p>
            <w:pPr>
              <w:pStyle w:val="TableContents"/>
              <w:bidi w:val="0"/>
              <w:spacing w:before="0" w:after="283"/>
              <w:jc w:val="left"/>
              <w:rPr/>
            </w:pPr>
            <w:r>
              <w:rPr/>
              <w:t>WEI-MING SHAO</w:t>
              <w:br/>
              <w:t>1850 Towers Crescent Plaza</w:t>
              <w:br/>
              <w:t>Tysons Corner   VA   22182</w:t>
            </w:r>
          </w:p>
        </w:tc>
        <w:tc>
          <w:tcPr>
            <w:tcW w:w="2875" w:type="dxa"/>
            <w:tcBorders/>
            <w:vAlign w:val="center"/>
          </w:tcPr>
          <w:p>
            <w:pPr>
              <w:pStyle w:val="TableContents"/>
              <w:bidi w:val="0"/>
              <w:spacing w:before="0" w:after="283"/>
              <w:jc w:val="left"/>
              <w:rPr/>
            </w:pPr>
            <w:r>
              <w:rPr/>
              <w:t>Common</w:t>
            </w:r>
          </w:p>
        </w:tc>
        <w:tc>
          <w:tcPr>
            <w:tcW w:w="932" w:type="dxa"/>
            <w:tcBorders/>
            <w:vAlign w:val="center"/>
          </w:tcPr>
          <w:p>
            <w:pPr>
              <w:pStyle w:val="TableContents"/>
              <w:bidi w:val="0"/>
              <w:spacing w:before="0" w:after="283"/>
              <w:jc w:val="left"/>
              <w:rPr/>
            </w:pPr>
            <w:r>
              <w:rPr/>
              <w:t>08/13/2024</w:t>
            </w:r>
          </w:p>
        </w:tc>
        <w:tc>
          <w:tcPr>
            <w:tcW w:w="1545" w:type="dxa"/>
            <w:tcBorders/>
            <w:vAlign w:val="center"/>
          </w:tcPr>
          <w:p>
            <w:pPr>
              <w:pStyle w:val="TableContents"/>
              <w:bidi w:val="0"/>
              <w:spacing w:before="0" w:after="283"/>
              <w:jc w:val="left"/>
              <w:rPr/>
            </w:pPr>
            <w:r>
              <w:rPr/>
              <w:t>2500</w:t>
            </w:r>
          </w:p>
        </w:tc>
        <w:tc>
          <w:tcPr>
            <w:tcW w:w="1825" w:type="dxa"/>
            <w:tcBorders/>
            <w:vAlign w:val="center"/>
          </w:tcPr>
          <w:p>
            <w:pPr>
              <w:pStyle w:val="TableContents"/>
              <w:bidi w:val="0"/>
              <w:spacing w:before="0" w:after="283"/>
              <w:jc w:val="left"/>
              <w:rPr/>
            </w:pPr>
            <w:r>
              <w:rPr/>
              <w:t>340000.00</w:t>
            </w:r>
          </w:p>
        </w:tc>
      </w:tr>
    </w:tbl>
    <w:p>
      <w:pPr>
        <w:pStyle w:val="Heading1"/>
        <w:bidi w:val="0"/>
        <w:jc w:val="left"/>
        <w:rPr/>
      </w:pPr>
      <w:r>
        <w:rPr/>
        <w:t>144: Remarks and Signature</w:t>
      </w:r>
    </w:p>
    <w:p>
      <w:pPr>
        <w:pStyle w:val="Normal"/>
        <w:bidi w:val="0"/>
        <w:spacing w:before="0" w:after="0"/>
        <w:jc w:val="left"/>
        <w:rPr>
          <w:sz w:val="4"/>
          <w:szCs w:val="4"/>
        </w:rPr>
      </w:pPr>
      <w:r>
        <w:rPr>
          <w:sz w:val="4"/>
          <w:szCs w:val="4"/>
        </w:rPr>
      </w:r>
      <w:bookmarkStart w:id="14" w:name="submissionInformation3"/>
      <w:bookmarkStart w:id="15" w:name="submissionInformation3"/>
      <w:bookmarkEnd w:id="15"/>
    </w:p>
    <w:tbl>
      <w:tblPr>
        <w:tblW w:w="10205" w:type="dxa"/>
        <w:jc w:val="left"/>
        <w:tblInd w:w="0" w:type="dxa"/>
        <w:tblLayout w:type="fixed"/>
        <w:tblCellMar>
          <w:top w:w="28" w:type="dxa"/>
          <w:left w:w="28" w:type="dxa"/>
          <w:bottom w:w="28" w:type="dxa"/>
          <w:right w:w="28" w:type="dxa"/>
        </w:tblCellMar>
      </w:tblPr>
      <w:tblGrid>
        <w:gridCol w:w="4732"/>
        <w:gridCol w:w="5473"/>
      </w:tblGrid>
      <w:tr>
        <w:trPr/>
        <w:tc>
          <w:tcPr>
            <w:tcW w:w="4732" w:type="dxa"/>
            <w:tcBorders/>
            <w:vAlign w:val="center"/>
          </w:tcPr>
          <w:p>
            <w:pPr>
              <w:pStyle w:val="TableContents"/>
              <w:bidi w:val="0"/>
              <w:spacing w:before="0" w:after="283"/>
              <w:jc w:val="left"/>
              <w:rPr/>
            </w:pPr>
            <w:r>
              <w:rPr/>
              <w:t>Remarks</w:t>
            </w:r>
          </w:p>
        </w:tc>
        <w:tc>
          <w:tcPr>
            <w:tcW w:w="5473" w:type="dxa"/>
            <w:tcBorders/>
            <w:vAlign w:val="center"/>
          </w:tcPr>
          <w:p>
            <w:pPr>
              <w:pStyle w:val="TableContents"/>
              <w:bidi w:val="0"/>
              <w:spacing w:before="0" w:after="283"/>
              <w:jc w:val="left"/>
              <w:rPr>
                <w:sz w:val="4"/>
                <w:szCs w:val="4"/>
              </w:rPr>
            </w:pPr>
            <w:r>
              <w:rPr>
                <w:sz w:val="4"/>
                <w:szCs w:val="4"/>
              </w:rPr>
            </w:r>
          </w:p>
        </w:tc>
      </w:tr>
      <w:tr>
        <w:trPr/>
        <w:tc>
          <w:tcPr>
            <w:tcW w:w="4732" w:type="dxa"/>
            <w:tcBorders/>
            <w:vAlign w:val="center"/>
          </w:tcPr>
          <w:p>
            <w:pPr>
              <w:pStyle w:val="TableContents"/>
              <w:bidi w:val="0"/>
              <w:spacing w:before="0" w:after="283"/>
              <w:jc w:val="left"/>
              <w:rPr/>
            </w:pPr>
            <w:r>
              <w:rPr/>
              <w:t>Date of Notice</w:t>
            </w:r>
          </w:p>
        </w:tc>
        <w:tc>
          <w:tcPr>
            <w:tcW w:w="5473" w:type="dxa"/>
            <w:tcBorders/>
            <w:vAlign w:val="center"/>
          </w:tcPr>
          <w:p>
            <w:pPr>
              <w:pStyle w:val="TableContents"/>
              <w:bidi w:val="0"/>
              <w:spacing w:before="0" w:after="0"/>
              <w:jc w:val="left"/>
              <w:rPr/>
            </w:pPr>
            <w:r>
              <w:rPr/>
              <w:t>11/07/2024</w:t>
            </w:r>
          </w:p>
        </w:tc>
      </w:tr>
      <w:tr>
        <w:trPr/>
        <w:tc>
          <w:tcPr>
            <w:tcW w:w="10205" w:type="dxa"/>
            <w:gridSpan w:val="2"/>
            <w:tcBorders/>
            <w:vAlign w:val="center"/>
          </w:tcPr>
          <w:p>
            <w:pPr>
              <w:pStyle w:val="Heading4"/>
              <w:numPr>
                <w:ilvl w:val="0"/>
                <w:numId w:val="0"/>
              </w:numPr>
              <w:bidi w:val="0"/>
              <w:spacing w:before="120" w:after="120"/>
              <w:jc w:val="left"/>
              <w:rPr/>
            </w:pPr>
            <w:r>
              <w:rPr>
                <w:rStyle w:val="Emphasis"/>
              </w:rPr>
              <w:t>ATTENTION:</w:t>
            </w:r>
          </w:p>
        </w:tc>
      </w:tr>
      <w:tr>
        <w:trPr/>
        <w:tc>
          <w:tcPr>
            <w:tcW w:w="10205" w:type="dxa"/>
            <w:gridSpan w:val="2"/>
            <w:tcBorders/>
            <w:vAlign w:val="center"/>
          </w:tcPr>
          <w:p>
            <w:pPr>
              <w:pStyle w:val="TableContents"/>
              <w:bidi w:val="0"/>
              <w:spacing w:before="0" w:after="283"/>
              <w:jc w:val="both"/>
              <w:rPr/>
            </w:pPr>
            <w:r>
              <w:rPr/>
              <w:t xml:space="preserve">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 </w:t>
            </w:r>
          </w:p>
        </w:tc>
      </w:tr>
      <w:tr>
        <w:trPr/>
        <w:tc>
          <w:tcPr>
            <w:tcW w:w="4732" w:type="dxa"/>
            <w:tcBorders/>
            <w:vAlign w:val="center"/>
          </w:tcPr>
          <w:p>
            <w:pPr>
              <w:pStyle w:val="TableContents"/>
              <w:bidi w:val="0"/>
              <w:spacing w:before="0" w:after="283"/>
              <w:jc w:val="left"/>
              <w:rPr/>
            </w:pPr>
            <w:r>
              <w:rPr/>
              <w:t>Signature</w:t>
            </w:r>
          </w:p>
        </w:tc>
        <w:tc>
          <w:tcPr>
            <w:tcW w:w="5473" w:type="dxa"/>
            <w:tcBorders/>
            <w:vAlign w:val="center"/>
          </w:tcPr>
          <w:p>
            <w:pPr>
              <w:pStyle w:val="TableContents"/>
              <w:bidi w:val="0"/>
              <w:spacing w:before="0" w:after="0"/>
              <w:jc w:val="left"/>
              <w:rPr/>
            </w:pPr>
            <w:r>
              <w:rPr/>
              <w:t>/s/ Wei-Ming Shao</w:t>
            </w:r>
          </w:p>
        </w:tc>
      </w:tr>
      <w:tr>
        <w:trPr/>
        <w:tc>
          <w:tcPr>
            <w:tcW w:w="10205" w:type="dxa"/>
            <w:gridSpan w:val="2"/>
            <w:tcBorders/>
            <w:vAlign w:val="center"/>
          </w:tcPr>
          <w:p>
            <w:pPr>
              <w:pStyle w:val="Heading4"/>
              <w:bidi w:val="0"/>
              <w:spacing w:before="120" w:after="120"/>
              <w:jc w:val="center"/>
              <w:rPr/>
            </w:pPr>
            <w:r>
              <w:rPr>
                <w:rStyle w:val="Emphasis"/>
              </w:rPr>
              <w:t>ATTENTION: Intentional misstatements or omission of facts constitute Federal Criminal Violations (See 18 U.S.C. 1001)</w:t>
            </w:r>
          </w:p>
        </w:tc>
      </w:tr>
    </w:tbl>
    <w:p>
      <w:pPr>
        <w:pStyle w:val="TextBody"/>
        <w:bidi w:val="0"/>
        <w:spacing w:before="0" w:after="283"/>
        <w:jc w:val="left"/>
        <w:rPr/>
      </w:pPr>
      <w:r>
        <w:rPr/>
      </w:r>
    </w:p>
    <w:sectPr>
      <w:type w:val="continuous"/>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paragraph" w:styleId="Heading4">
    <w:name w:val="Heading 4"/>
    <w:basedOn w:val="Heading"/>
    <w:next w:val="TextBody"/>
    <w:qFormat/>
    <w:pPr>
      <w:numPr>
        <w:ilvl w:val="0"/>
        <w:numId w:val="0"/>
      </w:numPr>
      <w:spacing w:before="120" w:after="120"/>
      <w:outlineLvl w:val="3"/>
    </w:pPr>
    <w:rPr>
      <w:rFonts w:ascii="Liberation Serif" w:hAnsi="Liberation Serif" w:eastAsia="Tahoma" w:cs="Noto Sans Devanagari"/>
      <w:b/>
      <w:bCs/>
      <w:sz w:val="24"/>
      <w:szCs w:val="2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character" w:styleId="Emphasis">
    <w:name w:val="Emphasis"/>
    <w:qFormat/>
    <w:rPr>
      <w:i/>
      <w:iCs/>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radio-checked.jpg" TargetMode="External"/><Relationship Id="rId3" Type="http://schemas.openxmlformats.org/officeDocument/2006/relationships/image" Target="https://cdn.kscope.io/radio-unchecked.jpg" TargetMode="External"/><Relationship Id="rId4" Type="http://schemas.openxmlformats.org/officeDocument/2006/relationships/image" Target="https://cdn.kscope.io/box-unchecked.jpg"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677</Words>
  <Characters>3493</Characters>
  <CharactersWithSpaces>4106</CharactersWithSpaces>
  <Paragraphs>110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